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828"/>
      </w:tblGrid>
      <w:tr w:rsidR="007F49CD" w:rsidTr="00950A87">
        <w:tc>
          <w:tcPr>
            <w:tcW w:w="6345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</w:tcPr>
          <w:p w:rsidR="00896AD1" w:rsidRDefault="00896AD1" w:rsidP="003D5E3C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УТВЕРЖДЕН</w:t>
            </w:r>
          </w:p>
          <w:p w:rsidR="00896AD1" w:rsidRDefault="00896AD1" w:rsidP="003D5E3C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  <w:p w:rsidR="007F49CD" w:rsidRDefault="00950A87" w:rsidP="003D5E3C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П</w:t>
            </w:r>
            <w:r w:rsidR="00896AD1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риказом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УФК</w:t>
            </w:r>
          </w:p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по Ивановской области</w:t>
            </w:r>
          </w:p>
          <w:p w:rsidR="007F49CD" w:rsidRDefault="006B3CFA" w:rsidP="00455055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от 31 марта 2025</w:t>
            </w:r>
            <w:r w:rsidR="00950A8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г. 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№</w:t>
            </w:r>
            <w:r w:rsidR="001672E1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75</w:t>
            </w:r>
          </w:p>
        </w:tc>
      </w:tr>
    </w:tbl>
    <w:p w:rsidR="007F49CD" w:rsidRDefault="007F49CD" w:rsidP="007F49CD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7F49CD" w:rsidRDefault="007F49CD" w:rsidP="007F49CD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7F49CD" w:rsidRDefault="007F49CD" w:rsidP="007F49CD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Персональный состав </w:t>
      </w:r>
    </w:p>
    <w:p w:rsidR="007F49CD" w:rsidRPr="008343F0" w:rsidRDefault="007F49CD" w:rsidP="007F49CD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8343F0">
        <w:rPr>
          <w:rFonts w:ascii="Times New Roman" w:hAnsi="Times New Roman" w:cs="Times New Roman"/>
          <w:spacing w:val="-4"/>
          <w:sz w:val="28"/>
          <w:szCs w:val="28"/>
        </w:rPr>
        <w:t xml:space="preserve">Комиссии Управления Федерального казначейства по Ивановской </w:t>
      </w:r>
    </w:p>
    <w:p w:rsidR="007F49CD" w:rsidRPr="008343F0" w:rsidRDefault="007F49CD" w:rsidP="007F49CD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8343F0">
        <w:rPr>
          <w:rFonts w:ascii="Times New Roman" w:hAnsi="Times New Roman" w:cs="Times New Roman"/>
          <w:spacing w:val="-4"/>
          <w:sz w:val="28"/>
          <w:szCs w:val="28"/>
        </w:rPr>
        <w:t xml:space="preserve">области по соблюдению требований к служебному поведению </w:t>
      </w:r>
    </w:p>
    <w:p w:rsidR="007F49CD" w:rsidRPr="008343F0" w:rsidRDefault="007F49CD" w:rsidP="007F49CD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8343F0">
        <w:rPr>
          <w:rFonts w:ascii="Times New Roman" w:hAnsi="Times New Roman" w:cs="Times New Roman"/>
          <w:spacing w:val="-4"/>
          <w:sz w:val="28"/>
          <w:szCs w:val="28"/>
        </w:rPr>
        <w:t xml:space="preserve">федеральных государственных гражданских служащих и </w:t>
      </w:r>
    </w:p>
    <w:p w:rsidR="007F49CD" w:rsidRPr="008343F0" w:rsidRDefault="007F49CD" w:rsidP="007F49CD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  <w:r w:rsidRPr="008343F0">
        <w:rPr>
          <w:rFonts w:ascii="Times New Roman" w:hAnsi="Times New Roman" w:cs="Times New Roman"/>
          <w:spacing w:val="-4"/>
          <w:sz w:val="28"/>
          <w:szCs w:val="28"/>
        </w:rPr>
        <w:t>урегулированию конфликта интересов</w:t>
      </w:r>
    </w:p>
    <w:p w:rsidR="007F49CD" w:rsidRDefault="007F49CD" w:rsidP="007F49CD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7F49CD" w:rsidRDefault="007F49CD" w:rsidP="007F49CD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7"/>
        <w:gridCol w:w="4908"/>
      </w:tblGrid>
      <w:tr w:rsidR="007F49CD" w:rsidTr="0073170C">
        <w:tc>
          <w:tcPr>
            <w:tcW w:w="5297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4908" w:type="dxa"/>
          </w:tcPr>
          <w:p w:rsidR="007F49CD" w:rsidRDefault="006B3CFA" w:rsidP="00950A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Филиппенко О.В.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– заместитель руководителя</w:t>
            </w:r>
            <w:r w:rsidR="004B6F63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управления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;</w:t>
            </w:r>
          </w:p>
        </w:tc>
      </w:tr>
      <w:tr w:rsidR="007F49CD" w:rsidTr="0073170C">
        <w:tc>
          <w:tcPr>
            <w:tcW w:w="5297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7F49CD" w:rsidRDefault="007F49CD" w:rsidP="00950A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</w:tr>
      <w:tr w:rsidR="007F49CD" w:rsidTr="0073170C">
        <w:tc>
          <w:tcPr>
            <w:tcW w:w="5297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  <w:tc>
          <w:tcPr>
            <w:tcW w:w="4908" w:type="dxa"/>
          </w:tcPr>
          <w:p w:rsidR="007F49CD" w:rsidRDefault="006B3CFA" w:rsidP="00950A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Русакова А.Г.</w:t>
            </w:r>
            <w:r w:rsidR="008576B1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73170C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врио</w:t>
            </w:r>
            <w:proofErr w:type="spellEnd"/>
            <w:r w:rsidR="0073170C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</w:t>
            </w:r>
            <w:r w:rsidR="008576B1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начальник</w:t>
            </w:r>
            <w:r w:rsidR="0073170C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а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отдела государственной гражданской службы и кадров</w:t>
            </w:r>
            <w:r w:rsidR="004B6F63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управления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;</w:t>
            </w:r>
          </w:p>
        </w:tc>
      </w:tr>
      <w:tr w:rsidR="007F49CD" w:rsidTr="0073170C">
        <w:tc>
          <w:tcPr>
            <w:tcW w:w="5297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7F49CD" w:rsidRDefault="007F49CD" w:rsidP="00950A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</w:tr>
      <w:tr w:rsidR="007F49CD" w:rsidTr="0073170C">
        <w:tc>
          <w:tcPr>
            <w:tcW w:w="5297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4908" w:type="dxa"/>
          </w:tcPr>
          <w:p w:rsidR="007F49CD" w:rsidRDefault="007F49CD" w:rsidP="00950A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Веренина Н.Ю. – начальник юридического отдела</w:t>
            </w:r>
            <w:r w:rsidR="004B6F63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управления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;</w:t>
            </w:r>
          </w:p>
        </w:tc>
      </w:tr>
      <w:tr w:rsidR="007F49CD" w:rsidTr="0073170C">
        <w:tc>
          <w:tcPr>
            <w:tcW w:w="5297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7F49CD" w:rsidRDefault="003F76DE" w:rsidP="00950A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Сидорычева А.В. – заместитель начальника</w:t>
            </w:r>
            <w:r w:rsidR="000B722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отдела государственной гражданской службы и кадров</w:t>
            </w:r>
            <w:r w:rsidR="004B6F63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управления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;</w:t>
            </w:r>
          </w:p>
        </w:tc>
      </w:tr>
      <w:tr w:rsidR="007F49CD" w:rsidTr="0073170C">
        <w:tc>
          <w:tcPr>
            <w:tcW w:w="5297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7F49CD" w:rsidRDefault="007F49CD" w:rsidP="00950A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</w:tr>
      <w:tr w:rsidR="007F49CD" w:rsidTr="0073170C">
        <w:tc>
          <w:tcPr>
            <w:tcW w:w="5297" w:type="dxa"/>
          </w:tcPr>
          <w:p w:rsidR="007F49CD" w:rsidRDefault="007F49CD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Представитель первичной профсоюзной организации Общероссийского профессионального союза казначеев России в Управлении Федерального казначейства по Ивановской области</w:t>
            </w:r>
          </w:p>
          <w:p w:rsidR="006B3CFA" w:rsidRDefault="006B3CFA" w:rsidP="003D5E3C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7F49CD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Григорьева И.Е.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– начальник 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административно-финансового 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отдела</w:t>
            </w:r>
            <w:r w:rsidR="004B6F63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управления – главный бухгалтер</w:t>
            </w:r>
            <w:r w:rsidR="007F49CD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;</w:t>
            </w:r>
          </w:p>
        </w:tc>
      </w:tr>
      <w:tr w:rsidR="006B3CFA" w:rsidTr="0073170C"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Представитель первичной профсоюзной организации Общероссийского профессионального союза казначеев России в Управлении Федерального казначейства по Ивановской области</w:t>
            </w:r>
          </w:p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Грызунова М.Е. –помощник руководителя управления;</w:t>
            </w:r>
          </w:p>
        </w:tc>
      </w:tr>
      <w:tr w:rsidR="006B3CFA" w:rsidTr="0073170C">
        <w:trPr>
          <w:trHeight w:val="548"/>
        </w:trPr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Представитель первичной профсоюзной организации Общероссийского профессионального союза казначеев России в Управлении Федерального казначейства по Ивановской области</w:t>
            </w:r>
          </w:p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lastRenderedPageBreak/>
              <w:t>Даниловская Е.С</w:t>
            </w:r>
            <w:r w:rsidR="004B6F63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. – ведущий специалист-эксперт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отдела государственной гражданской службы и кадров;</w:t>
            </w:r>
          </w:p>
        </w:tc>
      </w:tr>
      <w:tr w:rsidR="006B3CFA" w:rsidTr="0073170C"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Независимый эксперт</w:t>
            </w:r>
          </w:p>
        </w:tc>
        <w:tc>
          <w:tcPr>
            <w:tcW w:w="4908" w:type="dxa"/>
          </w:tcPr>
          <w:p w:rsidR="006B3CFA" w:rsidRDefault="004B6F63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Курникова И.В. – доцент ФГБОУ ВО «Ивановский государственный университет»;</w:t>
            </w:r>
          </w:p>
        </w:tc>
      </w:tr>
      <w:tr w:rsidR="006B3CFA" w:rsidTr="0073170C"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</w:tr>
      <w:tr w:rsidR="006B3CFA" w:rsidTr="0073170C"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Независимый эксперт</w:t>
            </w:r>
          </w:p>
        </w:tc>
        <w:tc>
          <w:tcPr>
            <w:tcW w:w="4908" w:type="dxa"/>
          </w:tcPr>
          <w:p w:rsidR="006B3CFA" w:rsidRDefault="004B6F63" w:rsidP="00CC5B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Смирнова О.А.</w:t>
            </w:r>
            <w:bookmarkStart w:id="0" w:name="_GoBack"/>
            <w:bookmarkEnd w:id="0"/>
            <w:r w:rsidR="006B3CFA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–</w:t>
            </w:r>
            <w:r w:rsidR="00CC5B8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доцент </w:t>
            </w:r>
            <w:r w:rsidR="006B3CFA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ФГБОУ ВО «</w:t>
            </w:r>
            <w:r w:rsidR="00CC5B87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Ивановский государственный</w:t>
            </w:r>
            <w:r w:rsidR="006B3CFA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университет»;</w:t>
            </w:r>
          </w:p>
        </w:tc>
      </w:tr>
      <w:tr w:rsidR="006B3CFA" w:rsidTr="0073170C"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</w:tr>
      <w:tr w:rsidR="006B3CFA" w:rsidTr="0073170C"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Независимый эксперт</w:t>
            </w:r>
          </w:p>
        </w:tc>
        <w:tc>
          <w:tcPr>
            <w:tcW w:w="4908" w:type="dxa"/>
          </w:tcPr>
          <w:p w:rsidR="006B3CFA" w:rsidRDefault="00CC5B87" w:rsidP="00CC5B87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Степанова С.М. – профессор </w:t>
            </w:r>
            <w:r w:rsidRPr="00411471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Ивановского филиала 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ФГБОУ ВО «</w:t>
            </w:r>
            <w:r w:rsidRPr="00411471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Российский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экономический университет</w:t>
            </w:r>
            <w:r w:rsidRPr="00411471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им. Г.В. Плеханова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»;</w:t>
            </w:r>
          </w:p>
        </w:tc>
      </w:tr>
      <w:tr w:rsidR="006B3CFA" w:rsidTr="0073170C"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908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</w:p>
        </w:tc>
      </w:tr>
      <w:tr w:rsidR="006B3CFA" w:rsidTr="0073170C">
        <w:tc>
          <w:tcPr>
            <w:tcW w:w="5297" w:type="dxa"/>
          </w:tcPr>
          <w:p w:rsidR="006B3CFA" w:rsidRDefault="006B3CFA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4908" w:type="dxa"/>
          </w:tcPr>
          <w:p w:rsidR="006B3CFA" w:rsidRDefault="00CC5B87" w:rsidP="006B3CFA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Шаповалова Ю.А.</w:t>
            </w:r>
            <w:r w:rsidR="006B3CFA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 xml:space="preserve"> – ведущий специалист-эксперт отдела государственной гражданской службы и кадров.</w:t>
            </w:r>
          </w:p>
        </w:tc>
      </w:tr>
    </w:tbl>
    <w:p w:rsidR="007F49CD" w:rsidRPr="00CE26F0" w:rsidRDefault="007F49CD" w:rsidP="007F49CD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950A87" w:rsidRDefault="00950A87" w:rsidP="00950A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заседаниях Комиссии с правом совещательного голоса участвуют:</w:t>
      </w:r>
    </w:p>
    <w:p w:rsidR="00950A87" w:rsidRDefault="00950A87" w:rsidP="00950A8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</w:t>
      </w:r>
      <w:r w:rsidRPr="007D7CE3">
        <w:rPr>
          <w:rFonts w:ascii="Times New Roman" w:hAnsi="Times New Roman"/>
          <w:sz w:val="28"/>
          <w:szCs w:val="28"/>
        </w:rPr>
        <w:t xml:space="preserve">УФК по </w:t>
      </w:r>
      <w:r>
        <w:rPr>
          <w:rFonts w:ascii="Times New Roman" w:hAnsi="Times New Roman"/>
          <w:sz w:val="28"/>
          <w:szCs w:val="28"/>
        </w:rPr>
        <w:t>Иванов</w:t>
      </w:r>
      <w:r w:rsidRPr="007D7CE3">
        <w:rPr>
          <w:rFonts w:ascii="Times New Roman" w:hAnsi="Times New Roman"/>
          <w:sz w:val="28"/>
          <w:szCs w:val="28"/>
        </w:rPr>
        <w:t>ской области</w:t>
      </w:r>
      <w:r>
        <w:rPr>
          <w:rFonts w:ascii="Times New Roman" w:hAnsi="Times New Roman"/>
          <w:sz w:val="28"/>
          <w:szCs w:val="28"/>
        </w:rPr>
        <w:t xml:space="preserve">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3C13E5" w:rsidRDefault="00950A87" w:rsidP="00950A87">
      <w:pPr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б) другие государственные служащие, замещающие должности государственной службы в </w:t>
      </w:r>
      <w:r w:rsidRPr="007D7CE3">
        <w:rPr>
          <w:rFonts w:ascii="Times New Roman" w:hAnsi="Times New Roman"/>
          <w:sz w:val="28"/>
          <w:szCs w:val="28"/>
        </w:rPr>
        <w:t xml:space="preserve">УФК по </w:t>
      </w:r>
      <w:r>
        <w:rPr>
          <w:rFonts w:ascii="Times New Roman" w:hAnsi="Times New Roman"/>
          <w:sz w:val="28"/>
          <w:szCs w:val="28"/>
        </w:rPr>
        <w:t>Иванов</w:t>
      </w:r>
      <w:r w:rsidRPr="007D7CE3">
        <w:rPr>
          <w:rFonts w:ascii="Times New Roman" w:hAnsi="Times New Roman"/>
          <w:sz w:val="28"/>
          <w:szCs w:val="28"/>
        </w:rPr>
        <w:t>ской области</w:t>
      </w:r>
      <w:r>
        <w:rPr>
          <w:rFonts w:ascii="Times New Roman" w:hAnsi="Times New Roman"/>
          <w:sz w:val="28"/>
          <w:szCs w:val="28"/>
        </w:rPr>
        <w:t>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sectPr w:rsidR="003C13E5" w:rsidSect="003E28BC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972" w:rsidRDefault="004C4972">
      <w:pPr>
        <w:spacing w:after="0" w:line="240" w:lineRule="auto"/>
      </w:pPr>
      <w:r>
        <w:separator/>
      </w:r>
    </w:p>
  </w:endnote>
  <w:endnote w:type="continuationSeparator" w:id="0">
    <w:p w:rsidR="004C4972" w:rsidRDefault="004C4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972" w:rsidRDefault="004C4972">
      <w:pPr>
        <w:spacing w:after="0" w:line="240" w:lineRule="auto"/>
      </w:pPr>
      <w:r>
        <w:separator/>
      </w:r>
    </w:p>
  </w:footnote>
  <w:footnote w:type="continuationSeparator" w:id="0">
    <w:p w:rsidR="004C4972" w:rsidRDefault="004C4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9433140"/>
      <w:docPartObj>
        <w:docPartGallery w:val="Page Numbers (Top of Page)"/>
        <w:docPartUnique/>
      </w:docPartObj>
    </w:sdtPr>
    <w:sdtEndPr/>
    <w:sdtContent>
      <w:p w:rsidR="003E28BC" w:rsidRDefault="007F49C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F63">
          <w:rPr>
            <w:noProof/>
          </w:rPr>
          <w:t>2</w:t>
        </w:r>
        <w:r>
          <w:fldChar w:fldCharType="end"/>
        </w:r>
      </w:p>
    </w:sdtContent>
  </w:sdt>
  <w:p w:rsidR="003E28BC" w:rsidRDefault="004B6F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CD"/>
    <w:rsid w:val="000252C2"/>
    <w:rsid w:val="0007553B"/>
    <w:rsid w:val="00077FBD"/>
    <w:rsid w:val="000B722D"/>
    <w:rsid w:val="000D4A02"/>
    <w:rsid w:val="000F1425"/>
    <w:rsid w:val="001672E1"/>
    <w:rsid w:val="00245545"/>
    <w:rsid w:val="00260BB2"/>
    <w:rsid w:val="003A45F0"/>
    <w:rsid w:val="003F76DE"/>
    <w:rsid w:val="00411471"/>
    <w:rsid w:val="0043332D"/>
    <w:rsid w:val="00455055"/>
    <w:rsid w:val="004B6F63"/>
    <w:rsid w:val="004C4972"/>
    <w:rsid w:val="00585243"/>
    <w:rsid w:val="005D4A20"/>
    <w:rsid w:val="00673723"/>
    <w:rsid w:val="006B3CFA"/>
    <w:rsid w:val="0073170C"/>
    <w:rsid w:val="007F49CD"/>
    <w:rsid w:val="008576B1"/>
    <w:rsid w:val="00896AD1"/>
    <w:rsid w:val="008B044D"/>
    <w:rsid w:val="009055DE"/>
    <w:rsid w:val="00950A87"/>
    <w:rsid w:val="00AE7009"/>
    <w:rsid w:val="00B36FFF"/>
    <w:rsid w:val="00C53245"/>
    <w:rsid w:val="00C76DA7"/>
    <w:rsid w:val="00CA707D"/>
    <w:rsid w:val="00CC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E29F4"/>
  <w15:docId w15:val="{802F6D8F-9E92-4876-BE61-444AF795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9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49CD"/>
  </w:style>
  <w:style w:type="table" w:styleId="a5">
    <w:name w:val="Table Grid"/>
    <w:basedOn w:val="a1"/>
    <w:uiPriority w:val="59"/>
    <w:rsid w:val="007F4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411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Сидорычева Алла Викторовна</cp:lastModifiedBy>
  <cp:revision>2</cp:revision>
  <dcterms:created xsi:type="dcterms:W3CDTF">2026-06-17T11:30:00Z</dcterms:created>
  <dcterms:modified xsi:type="dcterms:W3CDTF">2026-06-17T11:30:00Z</dcterms:modified>
</cp:coreProperties>
</file>